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E5" w:rsidRPr="00BE15E7" w:rsidRDefault="0032045C">
      <w:pPr>
        <w:rPr>
          <w:rFonts w:ascii="Comic Sans MS" w:hAnsi="Comic Sans MS"/>
          <w:b/>
          <w:u w:val="single"/>
        </w:rPr>
      </w:pPr>
      <w:r w:rsidRPr="00BE15E7">
        <w:rPr>
          <w:rFonts w:ascii="Comic Sans MS" w:hAnsi="Comic Sans MS"/>
          <w:b/>
          <w:u w:val="single"/>
        </w:rPr>
        <w:t xml:space="preserve">IXL </w:t>
      </w:r>
      <w:r w:rsidR="00BE15E7" w:rsidRPr="00BE15E7">
        <w:rPr>
          <w:rFonts w:ascii="Comic Sans MS" w:hAnsi="Comic Sans MS"/>
          <w:b/>
          <w:u w:val="single"/>
        </w:rPr>
        <w:t>Advisory Work</w:t>
      </w:r>
    </w:p>
    <w:p w:rsidR="00777CE5" w:rsidRPr="00777CE5" w:rsidRDefault="00BE15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lessons are to be completed in advisory or at home. These are required and are due Friday, May 18. </w:t>
      </w:r>
    </w:p>
    <w:tbl>
      <w:tblPr>
        <w:tblStyle w:val="TableGrid"/>
        <w:tblpPr w:leftFromText="180" w:rightFromText="180" w:vertAnchor="text" w:horzAnchor="page" w:tblpX="757" w:tblpY="430"/>
        <w:tblW w:w="11070" w:type="dxa"/>
        <w:tblLook w:val="00BF"/>
      </w:tblPr>
      <w:tblGrid>
        <w:gridCol w:w="3051"/>
        <w:gridCol w:w="1516"/>
        <w:gridCol w:w="1378"/>
        <w:gridCol w:w="1249"/>
        <w:gridCol w:w="1407"/>
        <w:gridCol w:w="2469"/>
      </w:tblGrid>
      <w:tr w:rsidR="00BE15E7">
        <w:tc>
          <w:tcPr>
            <w:tcW w:w="3051" w:type="dxa"/>
          </w:tcPr>
          <w:p w:rsidR="00BE15E7" w:rsidRPr="00777CE5" w:rsidRDefault="00BE15E7" w:rsidP="00BE15E7">
            <w:pPr>
              <w:rPr>
                <w:b/>
              </w:rPr>
            </w:pPr>
            <w:r w:rsidRPr="00777CE5">
              <w:rPr>
                <w:b/>
              </w:rPr>
              <w:t>Lesson Title</w:t>
            </w:r>
          </w:p>
        </w:tc>
        <w:tc>
          <w:tcPr>
            <w:tcW w:w="1516" w:type="dxa"/>
          </w:tcPr>
          <w:p w:rsidR="00BE15E7" w:rsidRPr="00777CE5" w:rsidRDefault="00BE15E7" w:rsidP="00BE15E7">
            <w:pPr>
              <w:rPr>
                <w:b/>
              </w:rPr>
            </w:pPr>
            <w:r w:rsidRPr="00777CE5">
              <w:rPr>
                <w:b/>
              </w:rPr>
              <w:t>Completed?</w:t>
            </w:r>
          </w:p>
          <w:p w:rsidR="00BE15E7" w:rsidRPr="00777CE5" w:rsidRDefault="00BE15E7" w:rsidP="00BE15E7">
            <w:pPr>
              <w:rPr>
                <w:b/>
              </w:rPr>
            </w:pPr>
            <w:r w:rsidRPr="00777CE5">
              <w:rPr>
                <w:b/>
              </w:rPr>
              <w:t>(</w:t>
            </w:r>
            <w:proofErr w:type="gramStart"/>
            <w:r w:rsidRPr="00777CE5">
              <w:rPr>
                <w:b/>
              </w:rPr>
              <w:t>must</w:t>
            </w:r>
            <w:proofErr w:type="gramEnd"/>
            <w:r w:rsidRPr="00777CE5">
              <w:rPr>
                <w:b/>
              </w:rPr>
              <w:t xml:space="preserve"> be to </w:t>
            </w:r>
            <w:r>
              <w:rPr>
                <w:b/>
              </w:rPr>
              <w:t>90</w:t>
            </w:r>
            <w:r w:rsidRPr="00777CE5">
              <w:rPr>
                <w:b/>
              </w:rPr>
              <w:t>)</w:t>
            </w:r>
          </w:p>
        </w:tc>
        <w:tc>
          <w:tcPr>
            <w:tcW w:w="1378" w:type="dxa"/>
          </w:tcPr>
          <w:p w:rsidR="00BE15E7" w:rsidRDefault="00BE15E7" w:rsidP="00BE15E7">
            <w:pPr>
              <w:rPr>
                <w:b/>
              </w:rPr>
            </w:pPr>
            <w:r>
              <w:rPr>
                <w:b/>
              </w:rPr>
              <w:t>Questions Answered</w:t>
            </w:r>
          </w:p>
        </w:tc>
        <w:tc>
          <w:tcPr>
            <w:tcW w:w="1249" w:type="dxa"/>
          </w:tcPr>
          <w:p w:rsidR="00BE15E7" w:rsidRPr="00777CE5" w:rsidRDefault="00BE15E7" w:rsidP="00BE15E7">
            <w:pPr>
              <w:rPr>
                <w:b/>
              </w:rPr>
            </w:pPr>
            <w:r>
              <w:rPr>
                <w:b/>
              </w:rPr>
              <w:t>Time Elapsed</w:t>
            </w:r>
          </w:p>
        </w:tc>
        <w:tc>
          <w:tcPr>
            <w:tcW w:w="1407" w:type="dxa"/>
          </w:tcPr>
          <w:p w:rsidR="00BE15E7" w:rsidRPr="00777CE5" w:rsidRDefault="00BE15E7" w:rsidP="00BE15E7">
            <w:pPr>
              <w:rPr>
                <w:b/>
              </w:rPr>
            </w:pPr>
            <w:r w:rsidRPr="00777CE5">
              <w:rPr>
                <w:b/>
              </w:rPr>
              <w:t>Date Completed</w:t>
            </w:r>
          </w:p>
        </w:tc>
        <w:tc>
          <w:tcPr>
            <w:tcW w:w="2469" w:type="dxa"/>
          </w:tcPr>
          <w:p w:rsidR="00BE15E7" w:rsidRPr="00777CE5" w:rsidRDefault="00BE15E7" w:rsidP="00BE15E7">
            <w:pPr>
              <w:rPr>
                <w:b/>
              </w:rPr>
            </w:pPr>
            <w:r>
              <w:rPr>
                <w:b/>
              </w:rPr>
              <w:t>Points Earned (to be Completed by Ms. Nielsen)—2 possible per lesson</w:t>
            </w:r>
          </w:p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R.1 Determine the main idea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R.2 Which Sentence is more formal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R.3 Compare passages for tone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R.4 Identify Author’s Purpose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R.5 Compare information from two texts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R.6 Compare two texts with different genres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S.1 Compare and contrast</w:t>
            </w:r>
          </w:p>
        </w:tc>
        <w:tc>
          <w:tcPr>
            <w:tcW w:w="1516" w:type="dxa"/>
          </w:tcPr>
          <w:p w:rsidR="00BE15E7" w:rsidRDefault="00BE15E7" w:rsidP="00BE15E7"/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S.2 Match causes with their effects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S.3 Match problems with their solutions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S.4 Identify text structures</w:t>
            </w:r>
          </w:p>
        </w:tc>
        <w:tc>
          <w:tcPr>
            <w:tcW w:w="1516" w:type="dxa"/>
          </w:tcPr>
          <w:p w:rsidR="00BE15E7" w:rsidRDefault="00BE15E7" w:rsidP="00BE15E7"/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T.1 Identify sensory details</w:t>
            </w:r>
          </w:p>
        </w:tc>
        <w:tc>
          <w:tcPr>
            <w:tcW w:w="1516" w:type="dxa"/>
          </w:tcPr>
          <w:p w:rsidR="00BE15E7" w:rsidRDefault="00BE15E7" w:rsidP="00BE15E7"/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T.11 Analyze the effects of figures of speech on meaning and tone.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c>
          <w:tcPr>
            <w:tcW w:w="3051" w:type="dxa"/>
          </w:tcPr>
          <w:p w:rsidR="00BE15E7" w:rsidRDefault="00BE15E7" w:rsidP="00BE15E7">
            <w:r>
              <w:t>V.1 Compare illustrations of literary and historical subjects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  <w:tr w:rsidR="00BE15E7">
        <w:trPr>
          <w:trHeight w:val="674"/>
        </w:trPr>
        <w:tc>
          <w:tcPr>
            <w:tcW w:w="3051" w:type="dxa"/>
          </w:tcPr>
          <w:p w:rsidR="00BE15E7" w:rsidRDefault="00BE15E7" w:rsidP="00BE15E7">
            <w:r>
              <w:t>V.2 Read graphic organizers</w:t>
            </w:r>
          </w:p>
        </w:tc>
        <w:tc>
          <w:tcPr>
            <w:tcW w:w="1516" w:type="dxa"/>
          </w:tcPr>
          <w:p w:rsidR="00BE15E7" w:rsidRDefault="00BE15E7" w:rsidP="00BE15E7"/>
        </w:tc>
        <w:tc>
          <w:tcPr>
            <w:tcW w:w="1378" w:type="dxa"/>
          </w:tcPr>
          <w:p w:rsidR="00BE15E7" w:rsidRDefault="00BE15E7" w:rsidP="00BE15E7"/>
        </w:tc>
        <w:tc>
          <w:tcPr>
            <w:tcW w:w="1249" w:type="dxa"/>
          </w:tcPr>
          <w:p w:rsidR="00BE15E7" w:rsidRDefault="00BE15E7" w:rsidP="00BE15E7"/>
        </w:tc>
        <w:tc>
          <w:tcPr>
            <w:tcW w:w="1407" w:type="dxa"/>
          </w:tcPr>
          <w:p w:rsidR="00BE15E7" w:rsidRDefault="00BE15E7" w:rsidP="00BE15E7"/>
        </w:tc>
        <w:tc>
          <w:tcPr>
            <w:tcW w:w="2469" w:type="dxa"/>
          </w:tcPr>
          <w:p w:rsidR="00BE15E7" w:rsidRDefault="00BE15E7" w:rsidP="00BE15E7"/>
        </w:tc>
      </w:tr>
    </w:tbl>
    <w:p w:rsidR="00777CE5" w:rsidRDefault="00777CE5"/>
    <w:p w:rsidR="00C00132" w:rsidRDefault="00C00132"/>
    <w:sectPr w:rsidR="00C00132" w:rsidSect="00777CE5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CE5"/>
    <w:rsid w:val="00063C22"/>
    <w:rsid w:val="00310A38"/>
    <w:rsid w:val="0032045C"/>
    <w:rsid w:val="00777CE5"/>
    <w:rsid w:val="007B2612"/>
    <w:rsid w:val="009A4DB7"/>
    <w:rsid w:val="00A57B7F"/>
    <w:rsid w:val="00BE15E7"/>
    <w:rsid w:val="00C0013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7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4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5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1</Paragraphs>
  <ScaleCrop>false</ScaleCrop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Danforth</dc:creator>
  <cp:keywords/>
  <cp:lastModifiedBy>Mike Danforth</cp:lastModifiedBy>
  <cp:revision>2</cp:revision>
  <cp:lastPrinted>2018-04-22T19:31:00Z</cp:lastPrinted>
  <dcterms:created xsi:type="dcterms:W3CDTF">2018-05-08T01:22:00Z</dcterms:created>
  <dcterms:modified xsi:type="dcterms:W3CDTF">2018-05-08T01:22:00Z</dcterms:modified>
</cp:coreProperties>
</file>